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5A" w:rsidRDefault="0015375A" w:rsidP="0015375A">
      <w:pPr>
        <w:jc w:val="center"/>
        <w:rPr>
          <w:b/>
          <w:caps/>
          <w:sz w:val="72"/>
          <w:szCs w:val="72"/>
        </w:rPr>
      </w:pPr>
      <w:r w:rsidRPr="00EF45B8">
        <w:rPr>
          <w:b/>
          <w:caps/>
          <w:sz w:val="72"/>
          <w:szCs w:val="72"/>
        </w:rPr>
        <w:t>Расписание звонков</w:t>
      </w:r>
    </w:p>
    <w:p w:rsidR="00EF45B8" w:rsidRPr="00EF45B8" w:rsidRDefault="00EF45B8" w:rsidP="0015375A">
      <w:pPr>
        <w:jc w:val="center"/>
        <w:rPr>
          <w:b/>
          <w:caps/>
          <w:sz w:val="16"/>
          <w:szCs w:val="16"/>
        </w:rPr>
      </w:pPr>
    </w:p>
    <w:p w:rsidR="00B84696" w:rsidRPr="00123664" w:rsidRDefault="00B84696" w:rsidP="00B84696">
      <w:pPr>
        <w:jc w:val="both"/>
        <w:rPr>
          <w:b/>
          <w:caps/>
          <w:sz w:val="56"/>
          <w:szCs w:val="56"/>
        </w:rPr>
      </w:pPr>
      <w:r>
        <w:rPr>
          <w:b/>
          <w:caps/>
          <w:sz w:val="48"/>
          <w:szCs w:val="48"/>
        </w:rPr>
        <w:t xml:space="preserve">                                </w:t>
      </w:r>
      <w:r w:rsidR="00E57148" w:rsidRPr="00123664">
        <w:rPr>
          <w:b/>
          <w:caps/>
          <w:sz w:val="56"/>
          <w:szCs w:val="56"/>
        </w:rPr>
        <w:t>корпус 6А</w:t>
      </w:r>
      <w:r w:rsidRPr="00123664">
        <w:rPr>
          <w:b/>
          <w:caps/>
          <w:sz w:val="56"/>
          <w:szCs w:val="56"/>
        </w:rPr>
        <w:t xml:space="preserve">                                                </w:t>
      </w:r>
    </w:p>
    <w:tbl>
      <w:tblPr>
        <w:tblStyle w:val="a3"/>
        <w:tblpPr w:leftFromText="180" w:rightFromText="180" w:vertAnchor="text" w:horzAnchor="margin" w:tblpXSpec="center" w:tblpY="345"/>
        <w:tblW w:w="0" w:type="auto"/>
        <w:tblLook w:val="01E0" w:firstRow="1" w:lastRow="1" w:firstColumn="1" w:lastColumn="1" w:noHBand="0" w:noVBand="0"/>
      </w:tblPr>
      <w:tblGrid>
        <w:gridCol w:w="4377"/>
        <w:gridCol w:w="4378"/>
      </w:tblGrid>
      <w:tr w:rsidR="0015375A" w:rsidRPr="006A2D11" w:rsidTr="00123664">
        <w:trPr>
          <w:trHeight w:val="949"/>
        </w:trPr>
        <w:tc>
          <w:tcPr>
            <w:tcW w:w="4377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 пара</w:t>
            </w:r>
          </w:p>
        </w:tc>
        <w:tc>
          <w:tcPr>
            <w:tcW w:w="4378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8</w:t>
            </w:r>
            <w:r w:rsidRPr="00123664">
              <w:rPr>
                <w:b/>
                <w:sz w:val="80"/>
                <w:szCs w:val="80"/>
                <w:vertAlign w:val="superscript"/>
              </w:rPr>
              <w:t>30</w:t>
            </w:r>
            <w:r w:rsidRPr="00123664">
              <w:rPr>
                <w:b/>
                <w:sz w:val="80"/>
                <w:szCs w:val="80"/>
              </w:rPr>
              <w:t xml:space="preserve"> – </w:t>
            </w:r>
            <w:r w:rsidR="004F0B02" w:rsidRPr="00123664">
              <w:rPr>
                <w:b/>
                <w:sz w:val="80"/>
                <w:szCs w:val="80"/>
              </w:rPr>
              <w:t>10</w:t>
            </w:r>
            <w:r w:rsidRPr="00123664">
              <w:rPr>
                <w:b/>
                <w:sz w:val="80"/>
                <w:szCs w:val="80"/>
                <w:vertAlign w:val="superscript"/>
              </w:rPr>
              <w:t>0</w:t>
            </w:r>
            <w:r w:rsidR="004F0B02" w:rsidRPr="00123664">
              <w:rPr>
                <w:b/>
                <w:sz w:val="80"/>
                <w:szCs w:val="80"/>
                <w:vertAlign w:val="superscript"/>
              </w:rPr>
              <w:t>0</w:t>
            </w:r>
          </w:p>
        </w:tc>
      </w:tr>
      <w:tr w:rsidR="0015375A" w:rsidRPr="006A2D11" w:rsidTr="00123664">
        <w:trPr>
          <w:trHeight w:val="949"/>
        </w:trPr>
        <w:tc>
          <w:tcPr>
            <w:tcW w:w="4377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2 пара</w:t>
            </w:r>
          </w:p>
        </w:tc>
        <w:tc>
          <w:tcPr>
            <w:tcW w:w="4378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10</w:t>
            </w:r>
            <w:r w:rsidRPr="00123664">
              <w:rPr>
                <w:b/>
                <w:sz w:val="80"/>
                <w:szCs w:val="80"/>
                <w:vertAlign w:val="superscript"/>
              </w:rPr>
              <w:t>15</w:t>
            </w:r>
            <w:r w:rsidRPr="00123664">
              <w:rPr>
                <w:b/>
                <w:sz w:val="80"/>
                <w:szCs w:val="80"/>
              </w:rPr>
              <w:t xml:space="preserve"> –</w:t>
            </w:r>
            <w:r w:rsidR="006A2D11" w:rsidRPr="00123664">
              <w:rPr>
                <w:b/>
                <w:sz w:val="80"/>
                <w:szCs w:val="80"/>
              </w:rPr>
              <w:t>11</w:t>
            </w:r>
            <w:r w:rsidR="004F0B02" w:rsidRPr="00123664">
              <w:rPr>
                <w:b/>
                <w:sz w:val="80"/>
                <w:szCs w:val="80"/>
                <w:vertAlign w:val="superscript"/>
              </w:rPr>
              <w:t>4</w:t>
            </w:r>
            <w:r w:rsidRPr="00123664">
              <w:rPr>
                <w:b/>
                <w:sz w:val="80"/>
                <w:szCs w:val="80"/>
                <w:vertAlign w:val="superscript"/>
              </w:rPr>
              <w:t>5</w:t>
            </w:r>
          </w:p>
        </w:tc>
      </w:tr>
      <w:tr w:rsidR="0015375A" w:rsidRPr="006A2D11" w:rsidTr="00123664">
        <w:trPr>
          <w:trHeight w:val="949"/>
        </w:trPr>
        <w:tc>
          <w:tcPr>
            <w:tcW w:w="4377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3 пара</w:t>
            </w:r>
          </w:p>
        </w:tc>
        <w:tc>
          <w:tcPr>
            <w:tcW w:w="4378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12</w:t>
            </w:r>
            <w:r w:rsidRPr="00123664">
              <w:rPr>
                <w:b/>
                <w:sz w:val="80"/>
                <w:szCs w:val="80"/>
                <w:vertAlign w:val="superscript"/>
              </w:rPr>
              <w:t>00</w:t>
            </w:r>
            <w:r w:rsidRPr="00123664">
              <w:rPr>
                <w:b/>
                <w:sz w:val="80"/>
                <w:szCs w:val="80"/>
              </w:rPr>
              <w:t xml:space="preserve"> –</w:t>
            </w:r>
            <w:r w:rsidR="006A2D11" w:rsidRPr="00123664">
              <w:rPr>
                <w:b/>
                <w:sz w:val="80"/>
                <w:szCs w:val="80"/>
              </w:rPr>
              <w:t>13</w:t>
            </w:r>
            <w:r w:rsidR="004F0B02" w:rsidRPr="00123664">
              <w:rPr>
                <w:b/>
                <w:sz w:val="80"/>
                <w:szCs w:val="80"/>
                <w:vertAlign w:val="superscript"/>
              </w:rPr>
              <w:t>3</w:t>
            </w:r>
            <w:r w:rsidRPr="00123664">
              <w:rPr>
                <w:b/>
                <w:sz w:val="80"/>
                <w:szCs w:val="80"/>
                <w:vertAlign w:val="superscript"/>
              </w:rPr>
              <w:t>0</w:t>
            </w:r>
          </w:p>
        </w:tc>
      </w:tr>
      <w:tr w:rsidR="0015375A" w:rsidRPr="006A2D11" w:rsidTr="00123664">
        <w:trPr>
          <w:trHeight w:val="949"/>
        </w:trPr>
        <w:tc>
          <w:tcPr>
            <w:tcW w:w="4377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4 пара</w:t>
            </w:r>
          </w:p>
        </w:tc>
        <w:tc>
          <w:tcPr>
            <w:tcW w:w="4378" w:type="dxa"/>
          </w:tcPr>
          <w:p w:rsidR="0015375A" w:rsidRPr="00123664" w:rsidRDefault="006A2D11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14</w:t>
            </w:r>
            <w:r w:rsidRPr="00123664">
              <w:rPr>
                <w:b/>
                <w:sz w:val="80"/>
                <w:szCs w:val="80"/>
                <w:vertAlign w:val="superscript"/>
              </w:rPr>
              <w:t>00</w:t>
            </w:r>
            <w:r w:rsidR="0015375A" w:rsidRPr="00123664">
              <w:rPr>
                <w:b/>
                <w:sz w:val="80"/>
                <w:szCs w:val="80"/>
              </w:rPr>
              <w:t xml:space="preserve"> – 15</w:t>
            </w:r>
            <w:r w:rsidR="004F0B02" w:rsidRPr="00123664">
              <w:rPr>
                <w:b/>
                <w:sz w:val="80"/>
                <w:szCs w:val="80"/>
                <w:vertAlign w:val="superscript"/>
              </w:rPr>
              <w:t>3</w:t>
            </w:r>
            <w:r w:rsidR="0015375A" w:rsidRPr="00123664">
              <w:rPr>
                <w:b/>
                <w:sz w:val="80"/>
                <w:szCs w:val="80"/>
                <w:vertAlign w:val="superscript"/>
              </w:rPr>
              <w:t>0</w:t>
            </w:r>
          </w:p>
        </w:tc>
      </w:tr>
      <w:tr w:rsidR="0015375A" w:rsidRPr="006A2D11" w:rsidTr="00123664">
        <w:trPr>
          <w:trHeight w:val="949"/>
        </w:trPr>
        <w:tc>
          <w:tcPr>
            <w:tcW w:w="4377" w:type="dxa"/>
          </w:tcPr>
          <w:p w:rsidR="0015375A" w:rsidRPr="00123664" w:rsidRDefault="0015375A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5 пара</w:t>
            </w:r>
          </w:p>
        </w:tc>
        <w:tc>
          <w:tcPr>
            <w:tcW w:w="4378" w:type="dxa"/>
          </w:tcPr>
          <w:p w:rsidR="0015375A" w:rsidRPr="00123664" w:rsidRDefault="006A2D11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15</w:t>
            </w:r>
            <w:r w:rsidRPr="00123664">
              <w:rPr>
                <w:b/>
                <w:sz w:val="80"/>
                <w:szCs w:val="80"/>
                <w:vertAlign w:val="superscript"/>
              </w:rPr>
              <w:t>4</w:t>
            </w:r>
            <w:r w:rsidR="0015375A" w:rsidRPr="00123664">
              <w:rPr>
                <w:b/>
                <w:sz w:val="80"/>
                <w:szCs w:val="80"/>
                <w:vertAlign w:val="superscript"/>
              </w:rPr>
              <w:t>5</w:t>
            </w:r>
            <w:r w:rsidR="0015375A" w:rsidRPr="00123664">
              <w:rPr>
                <w:b/>
                <w:sz w:val="80"/>
                <w:szCs w:val="80"/>
              </w:rPr>
              <w:t xml:space="preserve"> – 17</w:t>
            </w:r>
            <w:r w:rsidR="004F0B02" w:rsidRPr="00123664">
              <w:rPr>
                <w:b/>
                <w:sz w:val="80"/>
                <w:szCs w:val="80"/>
                <w:vertAlign w:val="superscript"/>
              </w:rPr>
              <w:t>1</w:t>
            </w:r>
            <w:r w:rsidR="0015375A" w:rsidRPr="00123664">
              <w:rPr>
                <w:b/>
                <w:sz w:val="80"/>
                <w:szCs w:val="80"/>
                <w:vertAlign w:val="superscript"/>
              </w:rPr>
              <w:t>5</w:t>
            </w:r>
          </w:p>
        </w:tc>
      </w:tr>
      <w:tr w:rsidR="00123664" w:rsidRPr="006A2D11" w:rsidTr="00123664">
        <w:trPr>
          <w:trHeight w:val="949"/>
        </w:trPr>
        <w:tc>
          <w:tcPr>
            <w:tcW w:w="4377" w:type="dxa"/>
          </w:tcPr>
          <w:p w:rsidR="00123664" w:rsidRPr="00123664" w:rsidRDefault="00123664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6 пара</w:t>
            </w:r>
          </w:p>
        </w:tc>
        <w:tc>
          <w:tcPr>
            <w:tcW w:w="4378" w:type="dxa"/>
          </w:tcPr>
          <w:p w:rsidR="00123664" w:rsidRPr="00123664" w:rsidRDefault="00123664" w:rsidP="00EF45B8">
            <w:pPr>
              <w:jc w:val="center"/>
              <w:rPr>
                <w:b/>
                <w:sz w:val="80"/>
                <w:szCs w:val="80"/>
                <w:vertAlign w:val="superscript"/>
              </w:rPr>
            </w:pPr>
            <w:r w:rsidRPr="00123664">
              <w:rPr>
                <w:b/>
                <w:sz w:val="80"/>
                <w:szCs w:val="80"/>
              </w:rPr>
              <w:t>17</w:t>
            </w:r>
            <w:r w:rsidRPr="00123664">
              <w:rPr>
                <w:b/>
                <w:sz w:val="80"/>
                <w:szCs w:val="80"/>
                <w:vertAlign w:val="superscript"/>
              </w:rPr>
              <w:t>30</w:t>
            </w:r>
            <w:r w:rsidRPr="00123664">
              <w:rPr>
                <w:b/>
                <w:sz w:val="80"/>
                <w:szCs w:val="80"/>
              </w:rPr>
              <w:t>– 19</w:t>
            </w:r>
            <w:r w:rsidRPr="00123664">
              <w:rPr>
                <w:b/>
                <w:sz w:val="80"/>
                <w:szCs w:val="80"/>
                <w:vertAlign w:val="superscript"/>
              </w:rPr>
              <w:t>00</w:t>
            </w:r>
          </w:p>
        </w:tc>
      </w:tr>
    </w:tbl>
    <w:p w:rsidR="00EF45B8" w:rsidRPr="00123664" w:rsidRDefault="00EF45B8" w:rsidP="00123664">
      <w:pPr>
        <w:tabs>
          <w:tab w:val="left" w:pos="3340"/>
        </w:tabs>
        <w:jc w:val="center"/>
        <w:rPr>
          <w:sz w:val="16"/>
          <w:szCs w:val="16"/>
        </w:rPr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  <w:bookmarkStart w:id="0" w:name="_GoBack"/>
      <w:bookmarkEnd w:id="0"/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57148">
      <w:pPr>
        <w:tabs>
          <w:tab w:val="left" w:pos="3340"/>
        </w:tabs>
      </w:pPr>
    </w:p>
    <w:p w:rsidR="00EF45B8" w:rsidRDefault="00EF45B8" w:rsidP="00EF45B8">
      <w:pPr>
        <w:tabs>
          <w:tab w:val="left" w:pos="3340"/>
        </w:tabs>
        <w:jc w:val="center"/>
        <w:rPr>
          <w:b/>
          <w:caps/>
          <w:sz w:val="48"/>
          <w:szCs w:val="48"/>
        </w:rPr>
      </w:pPr>
    </w:p>
    <w:p w:rsidR="00123664" w:rsidRPr="00123664" w:rsidRDefault="00123664" w:rsidP="00EF45B8">
      <w:pPr>
        <w:tabs>
          <w:tab w:val="left" w:pos="3340"/>
        </w:tabs>
        <w:jc w:val="center"/>
        <w:rPr>
          <w:b/>
          <w:caps/>
          <w:sz w:val="16"/>
          <w:szCs w:val="16"/>
        </w:rPr>
      </w:pPr>
    </w:p>
    <w:p w:rsidR="00EF45B8" w:rsidRPr="00123664" w:rsidRDefault="00EF45B8" w:rsidP="00EF45B8">
      <w:pPr>
        <w:tabs>
          <w:tab w:val="left" w:pos="3340"/>
        </w:tabs>
        <w:jc w:val="center"/>
        <w:rPr>
          <w:sz w:val="56"/>
          <w:szCs w:val="56"/>
        </w:rPr>
      </w:pPr>
      <w:r w:rsidRPr="00123664">
        <w:rPr>
          <w:b/>
          <w:caps/>
          <w:sz w:val="56"/>
          <w:szCs w:val="56"/>
        </w:rPr>
        <w:t>корпус 6</w:t>
      </w:r>
    </w:p>
    <w:tbl>
      <w:tblPr>
        <w:tblStyle w:val="a3"/>
        <w:tblpPr w:leftFromText="180" w:rightFromText="180" w:vertAnchor="text" w:horzAnchor="margin" w:tblpXSpec="center" w:tblpY="80"/>
        <w:tblW w:w="0" w:type="auto"/>
        <w:tblLook w:val="01E0" w:firstRow="1" w:lastRow="1" w:firstColumn="1" w:lastColumn="1" w:noHBand="0" w:noVBand="0"/>
      </w:tblPr>
      <w:tblGrid>
        <w:gridCol w:w="4306"/>
        <w:gridCol w:w="4449"/>
      </w:tblGrid>
      <w:tr w:rsidR="00EF45B8" w:rsidRPr="00123664" w:rsidTr="00123664">
        <w:trPr>
          <w:trHeight w:val="971"/>
        </w:trPr>
        <w:tc>
          <w:tcPr>
            <w:tcW w:w="4306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 пара</w:t>
            </w:r>
          </w:p>
        </w:tc>
        <w:tc>
          <w:tcPr>
            <w:tcW w:w="4449" w:type="dxa"/>
            <w:vAlign w:val="center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8</w:t>
            </w:r>
            <w:r w:rsidRPr="00123664">
              <w:rPr>
                <w:b/>
                <w:sz w:val="80"/>
                <w:szCs w:val="80"/>
                <w:vertAlign w:val="superscript"/>
              </w:rPr>
              <w:t>30</w:t>
            </w:r>
            <w:r w:rsidRPr="00123664">
              <w:rPr>
                <w:b/>
                <w:sz w:val="80"/>
                <w:szCs w:val="80"/>
              </w:rPr>
              <w:t>-09</w:t>
            </w:r>
            <w:r w:rsidRPr="00123664">
              <w:rPr>
                <w:b/>
                <w:sz w:val="80"/>
                <w:szCs w:val="80"/>
                <w:vertAlign w:val="superscript"/>
              </w:rPr>
              <w:t>50</w:t>
            </w:r>
          </w:p>
        </w:tc>
      </w:tr>
      <w:tr w:rsidR="00EF45B8" w:rsidRPr="00123664" w:rsidTr="00123664">
        <w:trPr>
          <w:trHeight w:val="971"/>
        </w:trPr>
        <w:tc>
          <w:tcPr>
            <w:tcW w:w="4306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2 пара</w:t>
            </w:r>
          </w:p>
        </w:tc>
        <w:tc>
          <w:tcPr>
            <w:tcW w:w="4449" w:type="dxa"/>
            <w:vAlign w:val="center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10</w:t>
            </w:r>
            <w:r w:rsidRPr="00123664">
              <w:rPr>
                <w:b/>
                <w:sz w:val="80"/>
                <w:szCs w:val="80"/>
                <w:vertAlign w:val="superscript"/>
              </w:rPr>
              <w:t>05</w:t>
            </w:r>
            <w:r w:rsidRPr="00123664">
              <w:rPr>
                <w:b/>
                <w:sz w:val="80"/>
                <w:szCs w:val="80"/>
              </w:rPr>
              <w:t>-11</w:t>
            </w:r>
            <w:r w:rsidRPr="00123664">
              <w:rPr>
                <w:b/>
                <w:sz w:val="80"/>
                <w:szCs w:val="80"/>
                <w:vertAlign w:val="superscript"/>
              </w:rPr>
              <w:t>25</w:t>
            </w:r>
          </w:p>
        </w:tc>
      </w:tr>
      <w:tr w:rsidR="00EF45B8" w:rsidRPr="00123664" w:rsidTr="00123664">
        <w:trPr>
          <w:trHeight w:val="971"/>
        </w:trPr>
        <w:tc>
          <w:tcPr>
            <w:tcW w:w="4306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3 пара</w:t>
            </w:r>
          </w:p>
        </w:tc>
        <w:tc>
          <w:tcPr>
            <w:tcW w:w="4449" w:type="dxa"/>
            <w:vAlign w:val="center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11</w:t>
            </w:r>
            <w:r w:rsidRPr="00123664">
              <w:rPr>
                <w:b/>
                <w:sz w:val="80"/>
                <w:szCs w:val="80"/>
                <w:vertAlign w:val="superscript"/>
              </w:rPr>
              <w:t>40</w:t>
            </w:r>
            <w:r w:rsidRPr="00123664">
              <w:rPr>
                <w:b/>
                <w:sz w:val="80"/>
                <w:szCs w:val="80"/>
              </w:rPr>
              <w:t>-13</w:t>
            </w:r>
            <w:r w:rsidRPr="00123664">
              <w:rPr>
                <w:b/>
                <w:sz w:val="80"/>
                <w:szCs w:val="80"/>
                <w:vertAlign w:val="superscript"/>
              </w:rPr>
              <w:t>00</w:t>
            </w:r>
          </w:p>
        </w:tc>
      </w:tr>
      <w:tr w:rsidR="00EF45B8" w:rsidRPr="00123664" w:rsidTr="00123664">
        <w:trPr>
          <w:trHeight w:val="971"/>
        </w:trPr>
        <w:tc>
          <w:tcPr>
            <w:tcW w:w="4306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4 пара</w:t>
            </w:r>
          </w:p>
        </w:tc>
        <w:tc>
          <w:tcPr>
            <w:tcW w:w="4449" w:type="dxa"/>
            <w:vAlign w:val="center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13</w:t>
            </w:r>
            <w:r w:rsidRPr="00123664">
              <w:rPr>
                <w:b/>
                <w:sz w:val="80"/>
                <w:szCs w:val="80"/>
                <w:vertAlign w:val="superscript"/>
              </w:rPr>
              <w:t>30</w:t>
            </w:r>
            <w:r w:rsidRPr="00123664">
              <w:rPr>
                <w:b/>
                <w:sz w:val="80"/>
                <w:szCs w:val="80"/>
              </w:rPr>
              <w:t>-14</w:t>
            </w:r>
            <w:r w:rsidRPr="00123664">
              <w:rPr>
                <w:b/>
                <w:sz w:val="80"/>
                <w:szCs w:val="80"/>
                <w:vertAlign w:val="superscript"/>
              </w:rPr>
              <w:t>50</w:t>
            </w:r>
          </w:p>
        </w:tc>
      </w:tr>
      <w:tr w:rsidR="00EF45B8" w:rsidRPr="00123664" w:rsidTr="00123664">
        <w:trPr>
          <w:trHeight w:val="971"/>
        </w:trPr>
        <w:tc>
          <w:tcPr>
            <w:tcW w:w="4306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5 пара</w:t>
            </w:r>
          </w:p>
        </w:tc>
        <w:tc>
          <w:tcPr>
            <w:tcW w:w="4449" w:type="dxa"/>
          </w:tcPr>
          <w:p w:rsidR="00EF45B8" w:rsidRPr="00123664" w:rsidRDefault="00EF45B8" w:rsidP="00EF45B8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15</w:t>
            </w:r>
            <w:r w:rsidRPr="00123664">
              <w:rPr>
                <w:b/>
                <w:sz w:val="80"/>
                <w:szCs w:val="80"/>
                <w:vertAlign w:val="superscript"/>
              </w:rPr>
              <w:t>05</w:t>
            </w:r>
            <w:r w:rsidRPr="00123664">
              <w:rPr>
                <w:b/>
                <w:sz w:val="80"/>
                <w:szCs w:val="80"/>
              </w:rPr>
              <w:t>-16</w:t>
            </w:r>
            <w:r w:rsidRPr="00123664">
              <w:rPr>
                <w:b/>
                <w:sz w:val="80"/>
                <w:szCs w:val="80"/>
                <w:vertAlign w:val="superscript"/>
              </w:rPr>
              <w:t>25</w:t>
            </w:r>
          </w:p>
        </w:tc>
      </w:tr>
      <w:tr w:rsidR="00123664" w:rsidRPr="00123664" w:rsidTr="00123664">
        <w:trPr>
          <w:trHeight w:val="971"/>
        </w:trPr>
        <w:tc>
          <w:tcPr>
            <w:tcW w:w="4306" w:type="dxa"/>
          </w:tcPr>
          <w:p w:rsidR="00123664" w:rsidRPr="00123664" w:rsidRDefault="00123664" w:rsidP="00123664">
            <w:pPr>
              <w:jc w:val="center"/>
              <w:rPr>
                <w:b/>
                <w:sz w:val="80"/>
                <w:szCs w:val="80"/>
              </w:rPr>
            </w:pPr>
            <w:r w:rsidRPr="00123664">
              <w:rPr>
                <w:b/>
                <w:sz w:val="80"/>
                <w:szCs w:val="80"/>
              </w:rPr>
              <w:t>6 пара</w:t>
            </w:r>
          </w:p>
        </w:tc>
        <w:tc>
          <w:tcPr>
            <w:tcW w:w="4449" w:type="dxa"/>
          </w:tcPr>
          <w:p w:rsidR="00123664" w:rsidRPr="00123664" w:rsidRDefault="00123664" w:rsidP="00123664">
            <w:pPr>
              <w:jc w:val="center"/>
              <w:rPr>
                <w:b/>
                <w:sz w:val="80"/>
                <w:szCs w:val="80"/>
                <w:vertAlign w:val="superscript"/>
              </w:rPr>
            </w:pPr>
            <w:r w:rsidRPr="00123664">
              <w:rPr>
                <w:b/>
                <w:sz w:val="80"/>
                <w:szCs w:val="80"/>
              </w:rPr>
              <w:t>16</w:t>
            </w:r>
            <w:r w:rsidRPr="00123664">
              <w:rPr>
                <w:b/>
                <w:sz w:val="80"/>
                <w:szCs w:val="80"/>
                <w:vertAlign w:val="superscript"/>
              </w:rPr>
              <w:t>40</w:t>
            </w:r>
            <w:r w:rsidRPr="00123664">
              <w:rPr>
                <w:b/>
                <w:sz w:val="80"/>
                <w:szCs w:val="80"/>
              </w:rPr>
              <w:t>– 18</w:t>
            </w:r>
            <w:r w:rsidRPr="00123664">
              <w:rPr>
                <w:b/>
                <w:sz w:val="80"/>
                <w:szCs w:val="80"/>
                <w:vertAlign w:val="superscript"/>
              </w:rPr>
              <w:t>00</w:t>
            </w:r>
          </w:p>
        </w:tc>
      </w:tr>
    </w:tbl>
    <w:p w:rsidR="00EF45B8" w:rsidRPr="00123664" w:rsidRDefault="00EF45B8" w:rsidP="00EF45B8">
      <w:pPr>
        <w:tabs>
          <w:tab w:val="left" w:pos="3340"/>
        </w:tabs>
        <w:rPr>
          <w:sz w:val="88"/>
          <w:szCs w:val="88"/>
        </w:rPr>
      </w:pPr>
    </w:p>
    <w:sectPr w:rsidR="00EF45B8" w:rsidRPr="00123664" w:rsidSect="001236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5A"/>
    <w:rsid w:val="000A37E2"/>
    <w:rsid w:val="00123664"/>
    <w:rsid w:val="0015375A"/>
    <w:rsid w:val="004F0B02"/>
    <w:rsid w:val="005B3C4F"/>
    <w:rsid w:val="006A2D11"/>
    <w:rsid w:val="007D7D4E"/>
    <w:rsid w:val="009A0924"/>
    <w:rsid w:val="00B25248"/>
    <w:rsid w:val="00B84696"/>
    <w:rsid w:val="00E57148"/>
    <w:rsid w:val="00E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2023-10-14T07:43:00Z</cp:lastPrinted>
  <dcterms:created xsi:type="dcterms:W3CDTF">2019-09-09T06:30:00Z</dcterms:created>
  <dcterms:modified xsi:type="dcterms:W3CDTF">2024-09-03T04:57:00Z</dcterms:modified>
</cp:coreProperties>
</file>