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62" w:rsidRPr="00391C8F" w:rsidRDefault="00097962" w:rsidP="00097962">
      <w:pPr>
        <w:spacing w:line="276" w:lineRule="auto"/>
        <w:ind w:left="720"/>
        <w:jc w:val="center"/>
        <w:rPr>
          <w:b/>
          <w:sz w:val="24"/>
          <w:szCs w:val="24"/>
        </w:rPr>
      </w:pPr>
      <w:r w:rsidRPr="00391C8F">
        <w:rPr>
          <w:b/>
          <w:sz w:val="24"/>
          <w:szCs w:val="24"/>
        </w:rPr>
        <w:t xml:space="preserve">Примерная тематика курсовых работ по дисциплине </w:t>
      </w:r>
    </w:p>
    <w:p w:rsidR="00097962" w:rsidRPr="00391C8F" w:rsidRDefault="00097962" w:rsidP="00097962">
      <w:pPr>
        <w:spacing w:line="276" w:lineRule="auto"/>
        <w:ind w:left="720"/>
        <w:jc w:val="center"/>
        <w:rPr>
          <w:b/>
          <w:sz w:val="24"/>
          <w:szCs w:val="24"/>
        </w:rPr>
      </w:pPr>
      <w:r w:rsidRPr="00391C8F">
        <w:rPr>
          <w:b/>
          <w:sz w:val="24"/>
          <w:szCs w:val="24"/>
        </w:rPr>
        <w:t>«Административное право»</w:t>
      </w:r>
    </w:p>
    <w:p w:rsidR="00097962" w:rsidRPr="00391C8F" w:rsidRDefault="00097962" w:rsidP="00097962">
      <w:pPr>
        <w:ind w:left="720"/>
        <w:jc w:val="center"/>
        <w:rPr>
          <w:b/>
          <w:sz w:val="24"/>
          <w:szCs w:val="24"/>
        </w:rPr>
      </w:pPr>
      <w:r w:rsidRPr="00391C8F">
        <w:rPr>
          <w:b/>
          <w:sz w:val="24"/>
          <w:szCs w:val="24"/>
        </w:rPr>
        <w:t xml:space="preserve">для студентов 1 и 2 курсов очной формы </w:t>
      </w:r>
      <w:proofErr w:type="gramStart"/>
      <w:r w:rsidRPr="00391C8F">
        <w:rPr>
          <w:b/>
          <w:sz w:val="24"/>
          <w:szCs w:val="24"/>
        </w:rPr>
        <w:t>обучения</w:t>
      </w:r>
      <w:r w:rsidRPr="00391C8F">
        <w:rPr>
          <w:b/>
          <w:sz w:val="24"/>
          <w:szCs w:val="24"/>
        </w:rPr>
        <w:br/>
        <w:t>по специальности</w:t>
      </w:r>
      <w:proofErr w:type="gramEnd"/>
      <w:r w:rsidRPr="00391C8F">
        <w:rPr>
          <w:b/>
          <w:sz w:val="24"/>
          <w:szCs w:val="24"/>
        </w:rPr>
        <w:t xml:space="preserve"> 40.02.02 Правоохранительная деятельность</w:t>
      </w:r>
    </w:p>
    <w:p w:rsidR="00E13BE2" w:rsidRDefault="00097962" w:rsidP="00097962">
      <w:pPr>
        <w:jc w:val="center"/>
        <w:textAlignment w:val="baseline"/>
        <w:rPr>
          <w:b/>
          <w:sz w:val="24"/>
          <w:szCs w:val="24"/>
        </w:rPr>
      </w:pPr>
      <w:r w:rsidRPr="00391C8F">
        <w:rPr>
          <w:b/>
          <w:sz w:val="24"/>
          <w:szCs w:val="24"/>
        </w:rPr>
        <w:t>на 202</w:t>
      </w:r>
      <w:r w:rsidR="00391C8F" w:rsidRPr="00391C8F">
        <w:rPr>
          <w:b/>
          <w:sz w:val="24"/>
          <w:szCs w:val="24"/>
        </w:rPr>
        <w:t>3</w:t>
      </w:r>
      <w:r w:rsidRPr="00391C8F">
        <w:rPr>
          <w:b/>
          <w:sz w:val="24"/>
          <w:szCs w:val="24"/>
        </w:rPr>
        <w:t>/202</w:t>
      </w:r>
      <w:r w:rsidR="00391C8F" w:rsidRPr="00391C8F">
        <w:rPr>
          <w:b/>
          <w:sz w:val="24"/>
          <w:szCs w:val="24"/>
        </w:rPr>
        <w:t>4</w:t>
      </w:r>
      <w:r w:rsidRPr="00391C8F">
        <w:rPr>
          <w:b/>
          <w:sz w:val="24"/>
          <w:szCs w:val="24"/>
        </w:rPr>
        <w:t xml:space="preserve"> учебный год</w:t>
      </w:r>
    </w:p>
    <w:p w:rsidR="00391C8F" w:rsidRPr="00391C8F" w:rsidRDefault="00391C8F" w:rsidP="00097962">
      <w:pPr>
        <w:jc w:val="center"/>
        <w:textAlignment w:val="baseline"/>
        <w:rPr>
          <w:b/>
          <w:sz w:val="24"/>
          <w:szCs w:val="24"/>
          <w:u w:val="single"/>
        </w:rPr>
      </w:pP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Исполнительная власть в Российской Федерации: понятие, признаки, принципы и тенденции развития.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Административное право России: история развития.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Проблемы реформирования административного права Российской Федерации.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 xml:space="preserve"> Понятие и виды субъектов административного права. 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Президент Российской Федерации и исполнительная власть.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Администрация Президента: структура, полномочия.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Задачи и структура Правительства РФ как высшего органа исполнительной власти.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Компетенция Правительства РФ как высшего органа исполнительной власти.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Органы исполнительной власти субъектов Российской Федерации.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Система государственных органов исполнительной власти.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Административно – правовой статус государственных учреждений.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Федеральные министерства: вопросы правового установления, организации и деятельности.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Федеральные службы в системе органов исполнительной власти Российской Федерации.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Служба и служащий: понятие и виды.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Государственная служба как вид социальной деятельности.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Государственная гражданская служба как вид государственной службы в Российской Федерации.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Государственная должность: понятие и виды.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Основы правового статуса государственного служащего.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Административно-правовой статус должностного лица.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Прохождение государственной службы: понятие, этапы.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Дисциплинарная ответственность государственных служащих.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Ограничения и запреты для государственных служащих: вопросы эффективности.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Административное принуждение: понятие, виды мер.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kern w:val="1"/>
          <w:sz w:val="24"/>
          <w:szCs w:val="24"/>
        </w:rPr>
      </w:pPr>
      <w:r w:rsidRPr="00391C8F">
        <w:rPr>
          <w:kern w:val="1"/>
          <w:sz w:val="24"/>
          <w:szCs w:val="24"/>
        </w:rPr>
        <w:t>Административная ответственность: понятие, цели, основания, функции, специфические особенности.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Понятие и виды способов обеспечения законности и дисциплины в сфере реализации исполнительной власти.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kern w:val="1"/>
          <w:sz w:val="24"/>
          <w:szCs w:val="24"/>
        </w:rPr>
      </w:pPr>
      <w:r w:rsidRPr="00391C8F">
        <w:rPr>
          <w:kern w:val="1"/>
          <w:sz w:val="24"/>
          <w:szCs w:val="24"/>
        </w:rPr>
        <w:t>Административные наказания: понятие, цели, система.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0"/>
          <w:tab w:val="left" w:pos="993"/>
        </w:tabs>
        <w:suppressAutoHyphens/>
        <w:autoSpaceDE/>
        <w:autoSpaceDN/>
        <w:adjustRightInd/>
        <w:ind w:left="0" w:firstLine="709"/>
        <w:jc w:val="both"/>
        <w:rPr>
          <w:kern w:val="1"/>
          <w:sz w:val="24"/>
          <w:szCs w:val="24"/>
        </w:rPr>
      </w:pPr>
      <w:r w:rsidRPr="00391C8F">
        <w:rPr>
          <w:sz w:val="24"/>
          <w:szCs w:val="24"/>
        </w:rPr>
        <w:t>Обращения граждан как правовое средство контрольной деятельности.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Проблемы организации и компетенции территориальных органов федеральных органов исполнительной власти.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Политическая партия как субъект административного права.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Административно-правовой статус  сотрудника полиции.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Практические проблемы применения мер обеспечения производства по делам об административных правонарушениях сотрудниками ГИБДД МВД РФ.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Правовое положение ГИБДД МВД РФ.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Правовое положение военных комиссариатов.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Совет Безопасности РФ и его организационно-управленческие функции.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lastRenderedPageBreak/>
        <w:t>Законодательство Российской Федерации об обороне: общая характеристика и проблемы развития.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Правовой статус Федеральной службы охраны РФ.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Правовой статус Службы внешней разведки РФ.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Правовой режим государственной границы.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Правовой режим государственной тайны.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Правовой режим ЗАТО.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Административно-правовое регулирование лицензирования.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Федеральная служба безопасности РФ: понятие, структура, полномочия.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Федеральная антимонопольная служба  РФ: понятие, структура, полномочия.</w:t>
      </w:r>
    </w:p>
    <w:p w:rsidR="00391C8F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Государственная фельдъегерская служба РФ: понятие, структура, полномочия.</w:t>
      </w:r>
    </w:p>
    <w:p w:rsidR="008C2F38" w:rsidRPr="00391C8F" w:rsidRDefault="00391C8F" w:rsidP="00391C8F">
      <w:pPr>
        <w:pStyle w:val="a3"/>
        <w:widowControl/>
        <w:numPr>
          <w:ilvl w:val="0"/>
          <w:numId w:val="1"/>
        </w:numPr>
        <w:tabs>
          <w:tab w:val="left" w:pos="567"/>
        </w:tabs>
        <w:suppressAutoHyphens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391C8F">
        <w:rPr>
          <w:sz w:val="24"/>
          <w:szCs w:val="24"/>
        </w:rPr>
        <w:t>Федеральная служба по надзору в сфере защиты прав потребителей и благополучия человека: понятие, структура, полномочия.</w:t>
      </w:r>
    </w:p>
    <w:p w:rsidR="00097962" w:rsidRPr="00391C8F" w:rsidRDefault="00097962">
      <w:pPr>
        <w:rPr>
          <w:sz w:val="24"/>
          <w:szCs w:val="24"/>
        </w:rPr>
      </w:pPr>
    </w:p>
    <w:p w:rsidR="00097962" w:rsidRPr="00391C8F" w:rsidRDefault="00097962" w:rsidP="00097962">
      <w:pPr>
        <w:jc w:val="both"/>
        <w:rPr>
          <w:b/>
          <w:i/>
          <w:sz w:val="24"/>
          <w:szCs w:val="24"/>
        </w:rPr>
      </w:pPr>
    </w:p>
    <w:p w:rsidR="00097962" w:rsidRPr="00391C8F" w:rsidRDefault="00097962" w:rsidP="00097962">
      <w:pPr>
        <w:jc w:val="both"/>
        <w:rPr>
          <w:b/>
          <w:i/>
          <w:color w:val="000000"/>
          <w:sz w:val="24"/>
          <w:szCs w:val="24"/>
        </w:rPr>
      </w:pPr>
      <w:r w:rsidRPr="00391C8F">
        <w:rPr>
          <w:b/>
          <w:i/>
          <w:sz w:val="24"/>
          <w:szCs w:val="24"/>
        </w:rPr>
        <w:t>Тематика курсовых работ рассмотрена и одобрена на заседании предметной (цикловой) комиссии профессиональных дисциплин 0</w:t>
      </w:r>
      <w:r w:rsidR="00391C8F" w:rsidRPr="00391C8F">
        <w:rPr>
          <w:b/>
          <w:i/>
          <w:sz w:val="24"/>
          <w:szCs w:val="24"/>
        </w:rPr>
        <w:t>3</w:t>
      </w:r>
      <w:r w:rsidRPr="00391C8F">
        <w:rPr>
          <w:b/>
          <w:i/>
          <w:sz w:val="24"/>
          <w:szCs w:val="24"/>
        </w:rPr>
        <w:t xml:space="preserve"> октября </w:t>
      </w:r>
      <w:r w:rsidRPr="00391C8F">
        <w:rPr>
          <w:b/>
          <w:i/>
          <w:color w:val="000000"/>
          <w:sz w:val="24"/>
          <w:szCs w:val="24"/>
        </w:rPr>
        <w:t>202</w:t>
      </w:r>
      <w:r w:rsidR="00391C8F" w:rsidRPr="00391C8F">
        <w:rPr>
          <w:b/>
          <w:i/>
          <w:color w:val="000000"/>
          <w:sz w:val="24"/>
          <w:szCs w:val="24"/>
        </w:rPr>
        <w:t>3</w:t>
      </w:r>
      <w:r w:rsidRPr="00391C8F">
        <w:rPr>
          <w:b/>
          <w:i/>
          <w:color w:val="000000"/>
          <w:sz w:val="24"/>
          <w:szCs w:val="24"/>
        </w:rPr>
        <w:t xml:space="preserve"> года </w:t>
      </w:r>
      <w:r w:rsidR="00391C8F">
        <w:rPr>
          <w:b/>
          <w:i/>
          <w:color w:val="000000"/>
          <w:sz w:val="24"/>
          <w:szCs w:val="24"/>
        </w:rPr>
        <w:br/>
      </w:r>
      <w:bookmarkStart w:id="0" w:name="_GoBack"/>
      <w:bookmarkEnd w:id="0"/>
      <w:r w:rsidRPr="00391C8F">
        <w:rPr>
          <w:b/>
          <w:i/>
          <w:color w:val="000000"/>
          <w:sz w:val="24"/>
          <w:szCs w:val="24"/>
        </w:rPr>
        <w:t>(протокол № 2).</w:t>
      </w:r>
    </w:p>
    <w:p w:rsidR="00097962" w:rsidRPr="00391C8F" w:rsidRDefault="00097962" w:rsidP="00097962">
      <w:pPr>
        <w:rPr>
          <w:sz w:val="24"/>
          <w:szCs w:val="24"/>
        </w:rPr>
      </w:pPr>
      <w:r w:rsidRPr="00391C8F">
        <w:rPr>
          <w:color w:val="000000"/>
          <w:sz w:val="24"/>
          <w:szCs w:val="24"/>
        </w:rPr>
        <w:t xml:space="preserve"> </w:t>
      </w:r>
    </w:p>
    <w:p w:rsidR="00097962" w:rsidRPr="00391C8F" w:rsidRDefault="00097962" w:rsidP="00097962">
      <w:pPr>
        <w:jc w:val="both"/>
        <w:rPr>
          <w:b/>
          <w:sz w:val="24"/>
          <w:szCs w:val="24"/>
        </w:rPr>
      </w:pPr>
      <w:r w:rsidRPr="00391C8F">
        <w:rPr>
          <w:b/>
          <w:color w:val="000000"/>
          <w:sz w:val="24"/>
          <w:szCs w:val="24"/>
        </w:rPr>
        <w:t xml:space="preserve">Председатель ПЦК                                 </w:t>
      </w:r>
      <w:r w:rsidRPr="00391C8F">
        <w:rPr>
          <w:b/>
          <w:noProof/>
          <w:sz w:val="24"/>
          <w:szCs w:val="24"/>
        </w:rPr>
        <w:drawing>
          <wp:inline distT="0" distB="0" distL="0" distR="0" wp14:anchorId="5769DC13" wp14:editId="132C96CD">
            <wp:extent cx="1190625" cy="600075"/>
            <wp:effectExtent l="0" t="0" r="9525" b="9525"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1C8F">
        <w:rPr>
          <w:b/>
          <w:sz w:val="24"/>
          <w:szCs w:val="24"/>
        </w:rPr>
        <w:t xml:space="preserve">           О.В. Галкина</w:t>
      </w:r>
    </w:p>
    <w:p w:rsidR="00097962" w:rsidRPr="00391C8F" w:rsidRDefault="00097962">
      <w:pPr>
        <w:rPr>
          <w:sz w:val="24"/>
          <w:szCs w:val="24"/>
        </w:rPr>
      </w:pPr>
    </w:p>
    <w:sectPr w:rsidR="00097962" w:rsidRPr="00391C8F" w:rsidSect="008C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3BF5"/>
    <w:multiLevelType w:val="hybridMultilevel"/>
    <w:tmpl w:val="AA0C26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BE2"/>
    <w:rsid w:val="00097962"/>
    <w:rsid w:val="00391C8F"/>
    <w:rsid w:val="004B24AE"/>
    <w:rsid w:val="00580770"/>
    <w:rsid w:val="008C2F38"/>
    <w:rsid w:val="00C01788"/>
    <w:rsid w:val="00E1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3BE2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E13BE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C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13BE2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link w:val="a3"/>
    <w:uiPriority w:val="34"/>
    <w:locked/>
    <w:rsid w:val="00E13BE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C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79648</dc:creator>
  <cp:lastModifiedBy>User</cp:lastModifiedBy>
  <cp:revision>4</cp:revision>
  <dcterms:created xsi:type="dcterms:W3CDTF">2023-10-10T07:31:00Z</dcterms:created>
  <dcterms:modified xsi:type="dcterms:W3CDTF">2023-10-10T07:32:00Z</dcterms:modified>
</cp:coreProperties>
</file>